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151" w:rsidRDefault="00062151" w:rsidP="00062151">
      <w:pPr>
        <w:pStyle w:val="Heading1"/>
      </w:pPr>
      <w:r>
        <w:t>103PD Create Assessment</w:t>
      </w:r>
    </w:p>
    <w:p w:rsidR="00062151" w:rsidRPr="00062151" w:rsidRDefault="00062151" w:rsidP="00062151">
      <w:pPr>
        <w:rPr>
          <w:sz w:val="28"/>
          <w:szCs w:val="28"/>
        </w:rPr>
      </w:pPr>
      <w:r w:rsidRPr="00062151">
        <w:rPr>
          <w:sz w:val="28"/>
          <w:szCs w:val="28"/>
        </w:rPr>
        <w:t xml:space="preserve">For full credit, you must demonstrate </w:t>
      </w:r>
      <w:r w:rsidRPr="00062151">
        <w:rPr>
          <w:sz w:val="28"/>
          <w:szCs w:val="28"/>
          <w:shd w:val="clear" w:color="auto" w:fill="FFFFFF"/>
        </w:rPr>
        <w:t xml:space="preserve">cold fusion, "an energy process that will </w:t>
      </w:r>
      <w:hyperlink r:id="rId6" w:history="1">
        <w:r w:rsidRPr="00062151">
          <w:rPr>
            <w:rStyle w:val="Hyperlink"/>
            <w:color w:val="auto"/>
            <w:sz w:val="28"/>
            <w:szCs w:val="28"/>
          </w:rPr>
          <w:t>theoretically allow for a limitless source of nuclear energy</w:t>
        </w:r>
      </w:hyperlink>
      <w:r w:rsidRPr="00062151">
        <w:rPr>
          <w:sz w:val="28"/>
          <w:szCs w:val="28"/>
          <w:shd w:val="clear" w:color="auto" w:fill="FFFFFF"/>
        </w:rPr>
        <w:t xml:space="preserve"> created on small surfaces at room temperatures" that will charge the teachers cellular device from 10% to 100% charged in less than 2 hours.  </w:t>
      </w:r>
    </w:p>
    <w:p w:rsidR="00062151" w:rsidRPr="00062151" w:rsidRDefault="00062151" w:rsidP="00062151">
      <w:pPr>
        <w:rPr>
          <w:sz w:val="28"/>
          <w:szCs w:val="28"/>
        </w:rPr>
      </w:pPr>
      <w:r w:rsidRPr="00062151">
        <w:rPr>
          <w:sz w:val="28"/>
          <w:szCs w:val="28"/>
          <w:shd w:val="clear" w:color="auto" w:fill="FFFFFF"/>
        </w:rPr>
        <w:t>There is no partial credit.  Upon successful completion, either individually, a group, or as a class the student(s) will receive 30 points, the gratitude of their community and the nation, and, very likely, a Nobel Prize.  Consideration may be given to excusing successful participants from all future Earth Systems work with a grade of A and automatic promotion to the next required science class.</w:t>
      </w:r>
    </w:p>
    <w:p w:rsidR="00062151" w:rsidRPr="00062151" w:rsidRDefault="00062151" w:rsidP="00062151">
      <w:pPr>
        <w:rPr>
          <w:sz w:val="28"/>
          <w:szCs w:val="28"/>
        </w:rPr>
      </w:pPr>
      <w:r w:rsidRPr="00062151">
        <w:rPr>
          <w:sz w:val="28"/>
          <w:szCs w:val="28"/>
          <w:shd w:val="clear" w:color="auto" w:fill="FFFFFF"/>
        </w:rPr>
        <w:t xml:space="preserve">Some hints and guidelines may be found at this link: </w:t>
      </w:r>
      <w:hyperlink r:id="rId7" w:history="1">
        <w:r w:rsidRPr="00062151">
          <w:rPr>
            <w:rStyle w:val="Strong"/>
            <w:sz w:val="28"/>
            <w:szCs w:val="28"/>
            <w:u w:val="single"/>
            <w:shd w:val="clear" w:color="auto" w:fill="FFFFFF"/>
          </w:rPr>
          <w:t xml:space="preserve">Dr. Emma </w:t>
        </w:r>
        <w:proofErr w:type="gramStart"/>
        <w:r w:rsidRPr="00062151">
          <w:rPr>
            <w:rStyle w:val="Strong"/>
            <w:sz w:val="28"/>
            <w:szCs w:val="28"/>
            <w:u w:val="single"/>
            <w:shd w:val="clear" w:color="auto" w:fill="FFFFFF"/>
          </w:rPr>
          <w:t>Russell  Electrochemistry</w:t>
        </w:r>
        <w:proofErr w:type="gramEnd"/>
        <w:r w:rsidRPr="00062151">
          <w:rPr>
            <w:rStyle w:val="Strong"/>
            <w:sz w:val="28"/>
            <w:szCs w:val="28"/>
            <w:u w:val="single"/>
            <w:shd w:val="clear" w:color="auto" w:fill="FFFFFF"/>
          </w:rPr>
          <w:t xml:space="preserve"> Lecture on Cold Fusion</w:t>
        </w:r>
      </w:hyperlink>
    </w:p>
    <w:p w:rsidR="00062151" w:rsidRPr="00062151" w:rsidRDefault="00062151" w:rsidP="00062151">
      <w:pPr>
        <w:rPr>
          <w:sz w:val="28"/>
          <w:szCs w:val="28"/>
        </w:rPr>
      </w:pPr>
      <w:r w:rsidRPr="00062151">
        <w:rPr>
          <w:sz w:val="28"/>
          <w:szCs w:val="28"/>
        </w:rPr>
        <w:t>NOTE:  Students must pass the unit Remember and Understand assessments prior to moving on to this assessment.  Students may choose to complete this Create assessment OR all three of the unit Apply, Analyze, and the Evaluate assessments.  </w:t>
      </w:r>
    </w:p>
    <w:p w:rsidR="0068548D" w:rsidRDefault="0068548D">
      <w:bookmarkStart w:id="0" w:name="_GoBack"/>
      <w:bookmarkEnd w:id="0"/>
    </w:p>
    <w:sectPr w:rsidR="0068548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D44" w:rsidRDefault="00F66D44" w:rsidP="00062151">
      <w:pPr>
        <w:spacing w:after="0" w:line="240" w:lineRule="auto"/>
      </w:pPr>
      <w:r>
        <w:separator/>
      </w:r>
    </w:p>
  </w:endnote>
  <w:endnote w:type="continuationSeparator" w:id="0">
    <w:p w:rsidR="00F66D44" w:rsidRDefault="00F66D44" w:rsidP="00062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D44" w:rsidRDefault="00F66D44" w:rsidP="00062151">
      <w:pPr>
        <w:spacing w:after="0" w:line="240" w:lineRule="auto"/>
      </w:pPr>
      <w:r>
        <w:separator/>
      </w:r>
    </w:p>
  </w:footnote>
  <w:footnote w:type="continuationSeparator" w:id="0">
    <w:p w:rsidR="00F66D44" w:rsidRDefault="00F66D44" w:rsidP="000621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151" w:rsidRDefault="00062151">
    <w:pPr>
      <w:pStyle w:val="Header"/>
    </w:pPr>
    <w:r>
      <w:t>103PD Create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DD3"/>
    <w:rsid w:val="00062151"/>
    <w:rsid w:val="0068548D"/>
    <w:rsid w:val="00EE4DD3"/>
    <w:rsid w:val="00F66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6779D-70D1-4DAC-8E89-F40BD7EA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21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21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62151"/>
    <w:rPr>
      <w:color w:val="0000FF"/>
      <w:u w:val="single"/>
    </w:rPr>
  </w:style>
  <w:style w:type="character" w:styleId="Strong">
    <w:name w:val="Strong"/>
    <w:basedOn w:val="DefaultParagraphFont"/>
    <w:uiPriority w:val="22"/>
    <w:qFormat/>
    <w:rsid w:val="00062151"/>
    <w:rPr>
      <w:b/>
      <w:bCs/>
    </w:rPr>
  </w:style>
  <w:style w:type="paragraph" w:styleId="Header">
    <w:name w:val="header"/>
    <w:basedOn w:val="Normal"/>
    <w:link w:val="HeaderChar"/>
    <w:uiPriority w:val="99"/>
    <w:unhideWhenUsed/>
    <w:rsid w:val="00062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151"/>
  </w:style>
  <w:style w:type="paragraph" w:styleId="Footer">
    <w:name w:val="footer"/>
    <w:basedOn w:val="Normal"/>
    <w:link w:val="FooterChar"/>
    <w:uiPriority w:val="99"/>
    <w:unhideWhenUsed/>
    <w:rsid w:val="00062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151"/>
  </w:style>
  <w:style w:type="character" w:customStyle="1" w:styleId="Heading1Char">
    <w:name w:val="Heading 1 Char"/>
    <w:basedOn w:val="DefaultParagraphFont"/>
    <w:link w:val="Heading1"/>
    <w:uiPriority w:val="9"/>
    <w:rsid w:val="0006215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50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youtube.com/embed/atpbdTo9n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rtners.nytimes.com/library/national/science/050399sci-cold-fusion.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Hinz, Jacob C (CCPS)</dc:creator>
  <cp:keywords/>
  <dc:description/>
  <cp:lastModifiedBy>Hinz, Jacob C (CCPS)</cp:lastModifiedBy>
  <cp:revision>2</cp:revision>
  <dcterms:created xsi:type="dcterms:W3CDTF">2022-09-30T14:00:00Z</dcterms:created>
  <dcterms:modified xsi:type="dcterms:W3CDTF">2022-09-30T14:02:00Z</dcterms:modified>
</cp:coreProperties>
</file>